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[I128-2257] Новая страница Admin/ShowCacheState для визуального мониторинга подсистемы кеширования.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6a8231aef4e6d8d9bcd14d979b672b9716392d"/>
    <w:p>
      <w:pPr>
        <w:pStyle w:val="Heading1"/>
      </w:pPr>
      <w:r>
        <w:t xml:space="preserve">[I128-2257] Новая страница Admin/ShowCacheState для визуального мониторинга подсистемы кеширования.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t xml:space="preserve">Добавление страницы мониторинга состояния кеша в панель администратора</w:t>
      </w:r>
    </w:p>
    <w:p>
      <w:pPr>
        <w:pStyle w:val="Compact"/>
        <w:numPr>
          <w:ilvl w:val="0"/>
          <w:numId w:val="1001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1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2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2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1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1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 прав доступа (VIEW) для модуля Admin.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3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4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4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3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3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3"/>
        </w:numPr>
      </w:pPr>
      <w:r>
        <w:t xml:space="preserve">Внедрена проверка прав доступа (VIEW) для модуля Admin.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8"/>
    <w:p>
      <w:pPr>
        <w:pStyle w:val="Heading3"/>
      </w:pPr>
      <w:r>
        <w:t xml:space="preserve">1.2. 🔗 Соответствует задача: I128-2278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[I128-2278]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[I128-2257] Новая страница Admin/ShowCacheState для визуального мониторинга подсистемы кеширования.</dc:title>
  <dc:creator/>
  <cp:keywords/>
  <dcterms:created xsi:type="dcterms:W3CDTF">2026-09-10T11:17:19Z</dcterms:created>
  <dcterms:modified xsi:type="dcterms:W3CDTF">2026-09-10T11:17:19Z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